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30E03">
        <w:rPr>
          <w:rFonts w:cs="Calibri"/>
          <w:b/>
          <w:sz w:val="32"/>
          <w:szCs w:val="32"/>
        </w:rPr>
        <w:t>21</w:t>
      </w:r>
      <w:r w:rsidR="00330E03" w:rsidRPr="00330E03">
        <w:rPr>
          <w:rFonts w:cs="Calibri"/>
          <w:b/>
          <w:sz w:val="32"/>
          <w:szCs w:val="32"/>
          <w:vertAlign w:val="superscript"/>
        </w:rPr>
        <w:t>st</w:t>
      </w:r>
      <w:r w:rsidR="00330E03">
        <w:rPr>
          <w:rFonts w:cs="Calibri"/>
          <w:b/>
          <w:sz w:val="32"/>
          <w:szCs w:val="32"/>
        </w:rPr>
        <w:t xml:space="preserve"> August</w:t>
      </w:r>
      <w:r w:rsidR="006F753C">
        <w:rPr>
          <w:rFonts w:cs="Calibri"/>
          <w:b/>
          <w:sz w:val="32"/>
          <w:szCs w:val="32"/>
        </w:rPr>
        <w:t xml:space="preserve">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8F118B"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rsidR="005F4E6E" w:rsidRDefault="005F4E6E" w:rsidP="00161699">
            <w:pPr>
              <w:spacing w:after="0" w:line="240" w:lineRule="auto"/>
              <w:rPr>
                <w:rFonts w:ascii="Arial" w:hAnsi="Arial" w:cs="Arial"/>
                <w:szCs w:val="24"/>
              </w:rPr>
            </w:pP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008F118B">
              <w:rPr>
                <w:rFonts w:ascii="Arial" w:hAnsi="Arial" w:cs="Arial"/>
              </w:rPr>
              <w:tab/>
            </w:r>
            <w:r w:rsidR="008F118B">
              <w:rPr>
                <w:rFonts w:ascii="Arial" w:hAnsi="Arial" w:cs="Arial"/>
              </w:rPr>
              <w:tab/>
            </w:r>
            <w:r w:rsidR="00687888">
              <w:rPr>
                <w:rFonts w:ascii="Arial" w:hAnsi="Arial" w:cs="Arial"/>
                <w:szCs w:val="24"/>
              </w:rPr>
              <w:t xml:space="preserve">Mrs Ava Harding-Bell (AHB)  </w:t>
            </w:r>
            <w:r w:rsidR="00687888">
              <w:rPr>
                <w:rFonts w:ascii="Arial" w:hAnsi="Arial" w:cs="Arial"/>
                <w:szCs w:val="24"/>
              </w:rPr>
              <w:tab/>
            </w:r>
            <w:r w:rsidR="00687888">
              <w:rPr>
                <w:rFonts w:ascii="Arial" w:hAnsi="Arial" w:cs="Arial"/>
                <w:szCs w:val="24"/>
              </w:rPr>
              <w:tab/>
            </w:r>
          </w:p>
          <w:p w:rsidR="00331B97"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 </w:t>
            </w:r>
          </w:p>
          <w:p w:rsidR="008F118B" w:rsidRDefault="008F118B" w:rsidP="00161699">
            <w:pPr>
              <w:spacing w:after="0" w:line="240" w:lineRule="auto"/>
              <w:rPr>
                <w:rFonts w:ascii="Arial" w:hAnsi="Arial" w:cs="Arial"/>
                <w:szCs w:val="24"/>
              </w:rPr>
            </w:pPr>
            <w:r w:rsidRPr="008F118B">
              <w:rPr>
                <w:rFonts w:ascii="Arial" w:hAnsi="Arial" w:cs="Arial"/>
                <w:szCs w:val="24"/>
              </w:rPr>
              <w:t xml:space="preserve">Mrs Janet Poston (JP), </w:t>
            </w:r>
            <w:r>
              <w:rPr>
                <w:rFonts w:ascii="Arial" w:hAnsi="Arial" w:cs="Arial"/>
                <w:szCs w:val="24"/>
              </w:rPr>
              <w:tab/>
            </w:r>
            <w:r>
              <w:rPr>
                <w:rFonts w:ascii="Arial" w:hAnsi="Arial" w:cs="Arial"/>
                <w:szCs w:val="24"/>
              </w:rPr>
              <w:tab/>
            </w:r>
            <w:r w:rsidRPr="008F118B">
              <w:rPr>
                <w:rFonts w:ascii="Arial" w:hAnsi="Arial" w:cs="Arial"/>
                <w:szCs w:val="24"/>
              </w:rPr>
              <w:t>Mrs Sandra Thompson (ST),</w:t>
            </w:r>
          </w:p>
          <w:p w:rsidR="0004480A" w:rsidRDefault="00F07DBA" w:rsidP="00331B97">
            <w:pPr>
              <w:spacing w:after="0" w:line="240" w:lineRule="auto"/>
              <w:rPr>
                <w:rFonts w:ascii="Arial" w:hAnsi="Arial" w:cs="Arial"/>
                <w:szCs w:val="24"/>
              </w:rPr>
            </w:pPr>
            <w:r w:rsidRPr="00F07DBA">
              <w:rPr>
                <w:rFonts w:ascii="Arial" w:hAnsi="Arial" w:cs="Arial"/>
                <w:szCs w:val="24"/>
              </w:rPr>
              <w:t xml:space="preserve">Mr Gerald </w:t>
            </w:r>
            <w:proofErr w:type="spellStart"/>
            <w:r w:rsidRPr="00F07DBA">
              <w:rPr>
                <w:rFonts w:ascii="Arial" w:hAnsi="Arial" w:cs="Arial"/>
                <w:szCs w:val="24"/>
              </w:rPr>
              <w:t>Greatrix</w:t>
            </w:r>
            <w:proofErr w:type="spellEnd"/>
            <w:r w:rsidRPr="00F07DBA">
              <w:rPr>
                <w:rFonts w:ascii="Arial" w:hAnsi="Arial" w:cs="Arial"/>
                <w:szCs w:val="24"/>
              </w:rPr>
              <w:t xml:space="preserve"> (GG)</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rsidR="00331B97" w:rsidRPr="00D0416B" w:rsidRDefault="008F118B" w:rsidP="00331B97">
            <w:pPr>
              <w:spacing w:after="0" w:line="240" w:lineRule="auto"/>
              <w:rPr>
                <w:rFonts w:ascii="Arial" w:hAnsi="Arial" w:cs="Arial"/>
                <w:szCs w:val="24"/>
              </w:rPr>
            </w:pPr>
            <w:r>
              <w:rPr>
                <w:rFonts w:ascii="Arial" w:hAnsi="Arial" w:cs="Arial"/>
                <w:szCs w:val="24"/>
              </w:rPr>
              <w:t>Mrs Fiona Anderson (</w:t>
            </w:r>
            <w:r w:rsidR="00331B97">
              <w:rPr>
                <w:rFonts w:ascii="Arial" w:hAnsi="Arial" w:cs="Arial"/>
                <w:szCs w:val="24"/>
              </w:rPr>
              <w:t>FA)</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F07DBA" w:rsidP="00F07DBA">
            <w:pPr>
              <w:spacing w:after="0" w:line="240" w:lineRule="auto"/>
              <w:rPr>
                <w:rFonts w:ascii="Arial" w:hAnsi="Arial" w:cs="Arial"/>
                <w:szCs w:val="24"/>
              </w:rPr>
            </w:pPr>
            <w:r w:rsidRPr="00F07DBA">
              <w:rPr>
                <w:rFonts w:ascii="Arial" w:hAnsi="Arial" w:cs="Arial"/>
                <w:szCs w:val="24"/>
              </w:rPr>
              <w:t xml:space="preserve">Mr Derek </w:t>
            </w:r>
            <w:proofErr w:type="spellStart"/>
            <w:r w:rsidRPr="00F07DBA">
              <w:rPr>
                <w:rFonts w:ascii="Arial" w:hAnsi="Arial" w:cs="Arial"/>
                <w:szCs w:val="24"/>
              </w:rPr>
              <w:t>Machin</w:t>
            </w:r>
            <w:proofErr w:type="spellEnd"/>
            <w:r w:rsidRPr="00F07DBA">
              <w:rPr>
                <w:rFonts w:ascii="Arial" w:hAnsi="Arial" w:cs="Arial"/>
                <w:szCs w:val="24"/>
              </w:rPr>
              <w:t xml:space="preserve"> (DM)</w:t>
            </w:r>
            <w:r>
              <w:rPr>
                <w:rFonts w:ascii="Arial" w:hAnsi="Arial" w:cs="Arial"/>
                <w:szCs w:val="24"/>
              </w:rPr>
              <w:t>,</w:t>
            </w:r>
            <w:r w:rsidRPr="00F07DBA">
              <w:rPr>
                <w:rFonts w:ascii="Arial" w:hAnsi="Arial" w:cs="Arial"/>
                <w:szCs w:val="24"/>
              </w:rPr>
              <w:t xml:space="preserve"> </w:t>
            </w:r>
            <w:r w:rsidR="008F118B" w:rsidRPr="008F118B">
              <w:rPr>
                <w:rFonts w:ascii="Arial" w:hAnsi="Arial" w:cs="Arial"/>
                <w:szCs w:val="24"/>
              </w:rPr>
              <w:t>Mr Michael Atkinson (MA)</w:t>
            </w:r>
            <w:r w:rsidR="008F118B">
              <w:rPr>
                <w:rFonts w:ascii="Arial" w:hAnsi="Arial" w:cs="Arial"/>
                <w:szCs w:val="24"/>
              </w:rPr>
              <w:t>,</w:t>
            </w:r>
            <w:r>
              <w:t xml:space="preserve"> </w:t>
            </w:r>
            <w:r w:rsidRPr="00F07DBA">
              <w:rPr>
                <w:rFonts w:ascii="Arial" w:hAnsi="Arial" w:cs="Arial"/>
                <w:szCs w:val="24"/>
              </w:rPr>
              <w:t>Mrs Margaret Down (MD),</w:t>
            </w:r>
            <w:r w:rsidR="00B95FB6" w:rsidRPr="00B95FB6">
              <w:rPr>
                <w:rFonts w:ascii="Arial" w:hAnsi="Arial" w:cs="Arial"/>
                <w:szCs w:val="24"/>
              </w:rPr>
              <w:t xml:space="preserve"> </w:t>
            </w:r>
            <w:r w:rsidRPr="00F07DBA">
              <w:rPr>
                <w:rFonts w:ascii="Arial" w:hAnsi="Arial" w:cs="Arial"/>
                <w:szCs w:val="24"/>
              </w:rPr>
              <w:t xml:space="preserve">Mr Ramon </w:t>
            </w:r>
            <w:proofErr w:type="spellStart"/>
            <w:r w:rsidRPr="00F07DBA">
              <w:rPr>
                <w:rFonts w:ascii="Arial" w:hAnsi="Arial" w:cs="Arial"/>
                <w:szCs w:val="24"/>
              </w:rPr>
              <w:t>Kemmett</w:t>
            </w:r>
            <w:proofErr w:type="spellEnd"/>
            <w:r w:rsidRPr="00F07DBA">
              <w:rPr>
                <w:rFonts w:ascii="Arial" w:hAnsi="Arial" w:cs="Arial"/>
                <w:szCs w:val="24"/>
              </w:rPr>
              <w:t xml:space="preserve"> (RK),</w:t>
            </w:r>
            <w:r>
              <w:rPr>
                <w:rFonts w:ascii="Arial" w:hAnsi="Arial" w:cs="Arial"/>
                <w:szCs w:val="24"/>
              </w:rPr>
              <w:t xml:space="preserve"> </w:t>
            </w:r>
            <w:r w:rsidR="00B95FB6" w:rsidRPr="00B95FB6">
              <w:rPr>
                <w:rFonts w:ascii="Arial" w:hAnsi="Arial" w:cs="Arial"/>
                <w:szCs w:val="24"/>
              </w:rPr>
              <w:t xml:space="preserve">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331B97" w:rsidRPr="00331B97">
              <w:rPr>
                <w:rFonts w:ascii="Arial" w:hAnsi="Arial" w:cs="Arial"/>
                <w:szCs w:val="24"/>
              </w:rPr>
              <w:t xml:space="preserve"> </w:t>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F07DBA" w:rsidP="00C339DF">
            <w:pPr>
              <w:spacing w:after="0" w:line="240" w:lineRule="auto"/>
              <w:rPr>
                <w:rFonts w:ascii="Arial" w:hAnsi="Arial" w:cs="Arial"/>
                <w:szCs w:val="24"/>
              </w:rPr>
            </w:pPr>
            <w:r>
              <w:rPr>
                <w:rFonts w:ascii="Arial" w:hAnsi="Arial" w:cs="Arial"/>
                <w:szCs w:val="24"/>
              </w:rPr>
              <w:t>Mr Geoff Ball (GB) &amp; Kevin Turner (KT)</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 xml:space="preserve">welcomed everyone to the meeting and </w:t>
            </w:r>
            <w:r w:rsidR="00835AF4">
              <w:rPr>
                <w:rFonts w:ascii="Arial" w:hAnsi="Arial" w:cs="Arial"/>
                <w:sz w:val="24"/>
                <w:szCs w:val="24"/>
              </w:rPr>
              <w:t>welcome Mr Kevin Turner form ULHT</w:t>
            </w:r>
            <w:r w:rsidR="001673C9">
              <w:rPr>
                <w:rFonts w:ascii="Arial" w:hAnsi="Arial" w:cs="Arial"/>
                <w:sz w:val="24"/>
                <w:szCs w:val="24"/>
              </w:rPr>
              <w:t>.</w:t>
            </w:r>
          </w:p>
          <w:p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rsidR="001673C9" w:rsidRPr="001673C9" w:rsidRDefault="001673C9" w:rsidP="0094598A">
            <w:pPr>
              <w:spacing w:after="0" w:line="240" w:lineRule="auto"/>
              <w:rPr>
                <w:rFonts w:ascii="Arial" w:hAnsi="Arial" w:cs="Arial"/>
                <w:sz w:val="24"/>
                <w:szCs w:val="24"/>
              </w:rPr>
            </w:pPr>
          </w:p>
        </w:tc>
      </w:tr>
      <w:tr w:rsidR="0018228B" w:rsidRPr="002A3077" w:rsidTr="000404DD">
        <w:trPr>
          <w:trHeight w:val="409"/>
        </w:trPr>
        <w:tc>
          <w:tcPr>
            <w:tcW w:w="658" w:type="dxa"/>
          </w:tcPr>
          <w:p w:rsidR="0018228B" w:rsidRPr="000249ED" w:rsidRDefault="0018228B" w:rsidP="0094598A">
            <w:pPr>
              <w:spacing w:after="0" w:line="240" w:lineRule="auto"/>
              <w:rPr>
                <w:rFonts w:ascii="Arial" w:hAnsi="Arial" w:cs="Arial"/>
                <w:b/>
                <w:sz w:val="24"/>
                <w:szCs w:val="24"/>
              </w:rPr>
            </w:pPr>
          </w:p>
        </w:tc>
        <w:tc>
          <w:tcPr>
            <w:tcW w:w="8806" w:type="dxa"/>
            <w:gridSpan w:val="2"/>
          </w:tcPr>
          <w:p w:rsidR="00835AF4" w:rsidRDefault="00835AF4" w:rsidP="00835AF4">
            <w:pPr>
              <w:tabs>
                <w:tab w:val="left" w:pos="567"/>
              </w:tabs>
              <w:rPr>
                <w:rFonts w:ascii="Tahoma" w:hAnsi="Tahoma" w:cs="Tahoma"/>
                <w:sz w:val="24"/>
                <w:szCs w:val="16"/>
              </w:rPr>
            </w:pPr>
            <w:r>
              <w:rPr>
                <w:rFonts w:ascii="Tahoma" w:hAnsi="Tahoma" w:cs="Tahoma"/>
                <w:sz w:val="24"/>
                <w:szCs w:val="16"/>
              </w:rPr>
              <w:t xml:space="preserve">Mr Kevin Turner (KT) thanked the forum for having him and said he was due to retire in a week and a half. </w:t>
            </w:r>
          </w:p>
          <w:p w:rsidR="00835AF4" w:rsidRDefault="00835AF4" w:rsidP="00835AF4">
            <w:pPr>
              <w:tabs>
                <w:tab w:val="left" w:pos="567"/>
              </w:tabs>
              <w:rPr>
                <w:rFonts w:ascii="Tahoma" w:hAnsi="Tahoma" w:cs="Tahoma"/>
                <w:sz w:val="24"/>
                <w:szCs w:val="16"/>
              </w:rPr>
            </w:pPr>
            <w:r>
              <w:rPr>
                <w:rFonts w:ascii="Tahoma" w:hAnsi="Tahoma" w:cs="Tahoma"/>
                <w:sz w:val="24"/>
                <w:szCs w:val="16"/>
              </w:rPr>
              <w:t xml:space="preserve">ULHT receive £ ½ a Billion per year to deliver services at all of their sites in Lincolnshire. They put two bids last year for Lincoln County Hospital (LCH) and Pilgrim Hospital to have their A&amp;E departments refurbished. These bids were rejected. On Thursday last week they had a call to say a member of parliament was going to be visiting Pilgrim and the bid they had put in last year has been accepted and £21m will be allocated. They then found out the day before the visit that it was Boris Johnson that was visiting and the £21m would be confirmed. This will be for expansion of </w:t>
            </w:r>
            <w:proofErr w:type="spellStart"/>
            <w:r>
              <w:rPr>
                <w:rFonts w:ascii="Tahoma" w:hAnsi="Tahoma" w:cs="Tahoma"/>
                <w:sz w:val="24"/>
                <w:szCs w:val="16"/>
              </w:rPr>
              <w:t>Resus</w:t>
            </w:r>
            <w:proofErr w:type="spellEnd"/>
            <w:r>
              <w:rPr>
                <w:rFonts w:ascii="Tahoma" w:hAnsi="Tahoma" w:cs="Tahoma"/>
                <w:sz w:val="24"/>
                <w:szCs w:val="16"/>
              </w:rPr>
              <w:t xml:space="preserve"> from 4 to 6 beds more space for A&amp;E and the Primary Care Centre attached to A&amp;E (where all the GP cases that go to hospital are seen).</w:t>
            </w:r>
          </w:p>
          <w:p w:rsidR="00835AF4" w:rsidRDefault="00835AF4" w:rsidP="00835AF4">
            <w:pPr>
              <w:tabs>
                <w:tab w:val="left" w:pos="567"/>
              </w:tabs>
              <w:rPr>
                <w:rFonts w:ascii="Tahoma" w:hAnsi="Tahoma" w:cs="Tahoma"/>
                <w:sz w:val="24"/>
                <w:szCs w:val="16"/>
              </w:rPr>
            </w:pPr>
            <w:r>
              <w:rPr>
                <w:rFonts w:ascii="Tahoma" w:hAnsi="Tahoma" w:cs="Tahoma"/>
                <w:sz w:val="24"/>
                <w:szCs w:val="16"/>
              </w:rPr>
              <w:t>AHB asked about CQC – KT said they received requires improvement in April and again on a revisit in May 19. In July 19 the CQC did an inspection on the hospital management processes but they are not aware of the result fo</w:t>
            </w:r>
            <w:r w:rsidR="00F07DBA">
              <w:rPr>
                <w:rFonts w:ascii="Tahoma" w:hAnsi="Tahoma" w:cs="Tahoma"/>
                <w:sz w:val="24"/>
                <w:szCs w:val="16"/>
              </w:rPr>
              <w:t>r</w:t>
            </w:r>
            <w:r>
              <w:rPr>
                <w:rFonts w:ascii="Tahoma" w:hAnsi="Tahoma" w:cs="Tahoma"/>
                <w:sz w:val="24"/>
                <w:szCs w:val="16"/>
              </w:rPr>
              <w:t xml:space="preserve"> this ye</w:t>
            </w:r>
            <w:r w:rsidR="00F07DBA">
              <w:rPr>
                <w:rFonts w:ascii="Tahoma" w:hAnsi="Tahoma" w:cs="Tahoma"/>
                <w:sz w:val="24"/>
                <w:szCs w:val="16"/>
              </w:rPr>
              <w:t>a</w:t>
            </w:r>
            <w:r>
              <w:rPr>
                <w:rFonts w:ascii="Tahoma" w:hAnsi="Tahoma" w:cs="Tahoma"/>
                <w:sz w:val="24"/>
                <w:szCs w:val="16"/>
              </w:rPr>
              <w:t>r as CQC do not tell you.</w:t>
            </w:r>
          </w:p>
          <w:p w:rsidR="00835AF4" w:rsidRDefault="00835AF4" w:rsidP="00835AF4">
            <w:pPr>
              <w:tabs>
                <w:tab w:val="left" w:pos="567"/>
              </w:tabs>
              <w:rPr>
                <w:rFonts w:ascii="Tahoma" w:hAnsi="Tahoma" w:cs="Tahoma"/>
                <w:sz w:val="24"/>
                <w:szCs w:val="16"/>
              </w:rPr>
            </w:pPr>
            <w:r>
              <w:rPr>
                <w:rFonts w:ascii="Tahoma" w:hAnsi="Tahoma" w:cs="Tahoma"/>
                <w:sz w:val="24"/>
                <w:szCs w:val="16"/>
              </w:rPr>
              <w:t>The have 270 Staff Nurse vacancies and are working hard to recruit. They do employ locum nurses but this is very expensive.</w:t>
            </w:r>
          </w:p>
          <w:p w:rsidR="00270F48" w:rsidRDefault="00270F48" w:rsidP="00835AF4">
            <w:pPr>
              <w:tabs>
                <w:tab w:val="left" w:pos="567"/>
              </w:tabs>
              <w:rPr>
                <w:rFonts w:ascii="Tahoma" w:hAnsi="Tahoma" w:cs="Tahoma"/>
                <w:sz w:val="24"/>
                <w:szCs w:val="16"/>
              </w:rPr>
            </w:pPr>
            <w:r>
              <w:rPr>
                <w:rFonts w:ascii="Tahoma" w:hAnsi="Tahoma" w:cs="Tahoma"/>
                <w:sz w:val="24"/>
                <w:szCs w:val="16"/>
              </w:rPr>
              <w:t>They have not hit their waiting time targets but many other hospitals are in the same position. The Government are reviewing A&amp;E waiting times as the amount of patients required to be seen within 4 hours is very difficult to achieve.</w:t>
            </w:r>
          </w:p>
          <w:p w:rsidR="00270F48" w:rsidRDefault="00270F48" w:rsidP="00835AF4">
            <w:pPr>
              <w:tabs>
                <w:tab w:val="left" w:pos="567"/>
              </w:tabs>
              <w:rPr>
                <w:rFonts w:ascii="Tahoma" w:hAnsi="Tahoma" w:cs="Tahoma"/>
                <w:sz w:val="24"/>
                <w:szCs w:val="16"/>
              </w:rPr>
            </w:pPr>
            <w:r>
              <w:rPr>
                <w:rFonts w:ascii="Tahoma" w:hAnsi="Tahoma" w:cs="Tahoma"/>
                <w:sz w:val="24"/>
                <w:szCs w:val="16"/>
              </w:rPr>
              <w:t xml:space="preserve">They receive on average 50 complaints per week but in comparison the received 70 compliments per complaint. </w:t>
            </w:r>
          </w:p>
          <w:p w:rsidR="00270F48" w:rsidRDefault="00270F48" w:rsidP="00835AF4">
            <w:pPr>
              <w:tabs>
                <w:tab w:val="left" w:pos="567"/>
              </w:tabs>
              <w:rPr>
                <w:rFonts w:ascii="Tahoma" w:hAnsi="Tahoma" w:cs="Tahoma"/>
                <w:sz w:val="24"/>
                <w:szCs w:val="16"/>
              </w:rPr>
            </w:pPr>
            <w:r>
              <w:rPr>
                <w:rFonts w:ascii="Tahoma" w:hAnsi="Tahoma" w:cs="Tahoma"/>
                <w:sz w:val="24"/>
                <w:szCs w:val="16"/>
              </w:rPr>
              <w:lastRenderedPageBreak/>
              <w:t>The death ratio has been addressed and this was a coding issue and the information submitted was not accurate. ULHT are now in the top 25% of hospitals.</w:t>
            </w:r>
          </w:p>
          <w:p w:rsidR="00270F48" w:rsidRDefault="00270F48" w:rsidP="00835AF4">
            <w:pPr>
              <w:tabs>
                <w:tab w:val="left" w:pos="567"/>
              </w:tabs>
              <w:rPr>
                <w:rFonts w:ascii="Tahoma" w:hAnsi="Tahoma" w:cs="Tahoma"/>
                <w:sz w:val="24"/>
                <w:szCs w:val="16"/>
              </w:rPr>
            </w:pPr>
            <w:r>
              <w:rPr>
                <w:rFonts w:ascii="Tahoma" w:hAnsi="Tahoma" w:cs="Tahoma"/>
                <w:sz w:val="24"/>
                <w:szCs w:val="16"/>
              </w:rPr>
              <w:t>AHB asked about Stroke unit being alternate weekends. KT confirmed this will be staying the same as there is a national consultant shortage. They are also looking at best practice and hope to reduce the stay from 17 days to 10 days which is the national average.</w:t>
            </w:r>
          </w:p>
          <w:p w:rsidR="00270F48" w:rsidRDefault="00270F48" w:rsidP="00835AF4">
            <w:pPr>
              <w:tabs>
                <w:tab w:val="left" w:pos="567"/>
              </w:tabs>
              <w:rPr>
                <w:rFonts w:ascii="Tahoma" w:hAnsi="Tahoma" w:cs="Tahoma"/>
                <w:sz w:val="24"/>
                <w:szCs w:val="16"/>
              </w:rPr>
            </w:pPr>
            <w:r>
              <w:rPr>
                <w:rFonts w:ascii="Tahoma" w:hAnsi="Tahoma" w:cs="Tahoma"/>
                <w:sz w:val="24"/>
                <w:szCs w:val="16"/>
              </w:rPr>
              <w:t>Changes for the future – Pilgrim will be the Lincolnshire hospital that will specialise in acute procedures and more complex procedures.</w:t>
            </w:r>
          </w:p>
          <w:p w:rsidR="00270F48" w:rsidRDefault="00270F48" w:rsidP="00835AF4">
            <w:pPr>
              <w:tabs>
                <w:tab w:val="left" w:pos="567"/>
              </w:tabs>
              <w:rPr>
                <w:rFonts w:ascii="Tahoma" w:hAnsi="Tahoma" w:cs="Tahoma"/>
                <w:sz w:val="24"/>
                <w:szCs w:val="16"/>
              </w:rPr>
            </w:pPr>
            <w:r>
              <w:rPr>
                <w:rFonts w:ascii="Tahoma" w:hAnsi="Tahoma" w:cs="Tahoma"/>
                <w:sz w:val="24"/>
                <w:szCs w:val="16"/>
              </w:rPr>
              <w:t xml:space="preserve">Many of the </w:t>
            </w:r>
            <w:proofErr w:type="gramStart"/>
            <w:r>
              <w:rPr>
                <w:rFonts w:ascii="Tahoma" w:hAnsi="Tahoma" w:cs="Tahoma"/>
                <w:sz w:val="24"/>
                <w:szCs w:val="16"/>
              </w:rPr>
              <w:t>day</w:t>
            </w:r>
            <w:proofErr w:type="gramEnd"/>
            <w:r>
              <w:rPr>
                <w:rFonts w:ascii="Tahoma" w:hAnsi="Tahoma" w:cs="Tahoma"/>
                <w:sz w:val="24"/>
                <w:szCs w:val="16"/>
              </w:rPr>
              <w:t xml:space="preserve"> case procedures will be performed in Grantham.</w:t>
            </w:r>
          </w:p>
          <w:p w:rsidR="00270F48" w:rsidRDefault="00270F48" w:rsidP="00835AF4">
            <w:pPr>
              <w:tabs>
                <w:tab w:val="left" w:pos="567"/>
              </w:tabs>
              <w:rPr>
                <w:rFonts w:ascii="Tahoma" w:hAnsi="Tahoma" w:cs="Tahoma"/>
                <w:sz w:val="24"/>
                <w:szCs w:val="16"/>
              </w:rPr>
            </w:pPr>
            <w:r>
              <w:rPr>
                <w:rFonts w:ascii="Tahoma" w:hAnsi="Tahoma" w:cs="Tahoma"/>
                <w:sz w:val="24"/>
                <w:szCs w:val="16"/>
              </w:rPr>
              <w:t xml:space="preserve">GB asked about the Car Parking. KT said this had been a complete mess. ULHT contracted an outside agency to run the car parking as they are not the experts in this area. The new company put in the system but did not realise how poor the internet and the signal was in Lincolnshire. This caused numerous issues. AHB said some staff </w:t>
            </w:r>
            <w:proofErr w:type="gramStart"/>
            <w:r>
              <w:rPr>
                <w:rFonts w:ascii="Tahoma" w:hAnsi="Tahoma" w:cs="Tahoma"/>
                <w:sz w:val="24"/>
                <w:szCs w:val="16"/>
              </w:rPr>
              <w:t>are</w:t>
            </w:r>
            <w:proofErr w:type="gramEnd"/>
            <w:r>
              <w:rPr>
                <w:rFonts w:ascii="Tahoma" w:hAnsi="Tahoma" w:cs="Tahoma"/>
                <w:sz w:val="24"/>
                <w:szCs w:val="16"/>
              </w:rPr>
              <w:t xml:space="preserve"> now having to pay £30 per week. KT said this is not correct. Depending on the member of staffs pay band depends how much they pay. As a director he is on one of the highest pay bands and he only pays £20 per week. Some staff were parking on grass verges and not paying parking and </w:t>
            </w:r>
            <w:proofErr w:type="gramStart"/>
            <w:r>
              <w:rPr>
                <w:rFonts w:ascii="Tahoma" w:hAnsi="Tahoma" w:cs="Tahoma"/>
                <w:sz w:val="24"/>
                <w:szCs w:val="16"/>
              </w:rPr>
              <w:t>these staff are</w:t>
            </w:r>
            <w:proofErr w:type="gramEnd"/>
            <w:r>
              <w:rPr>
                <w:rFonts w:ascii="Tahoma" w:hAnsi="Tahoma" w:cs="Tahoma"/>
                <w:sz w:val="24"/>
                <w:szCs w:val="16"/>
              </w:rPr>
              <w:t xml:space="preserve"> now unhappy because they have to pay. ULHT have had to apologise to some staff and patients with regards to fine but the majority of this has now been addressed. ULHT did not want to sell the car park to NCS and NCS charge what they like as Nottingham have done this and the price to park is horrendous.</w:t>
            </w:r>
          </w:p>
          <w:p w:rsidR="00F07DBA" w:rsidRDefault="00F07DBA" w:rsidP="00835AF4">
            <w:pPr>
              <w:tabs>
                <w:tab w:val="left" w:pos="567"/>
              </w:tabs>
              <w:rPr>
                <w:rFonts w:ascii="Tahoma" w:hAnsi="Tahoma" w:cs="Tahoma"/>
                <w:sz w:val="24"/>
                <w:szCs w:val="16"/>
              </w:rPr>
            </w:pPr>
            <w:r>
              <w:rPr>
                <w:rFonts w:ascii="Tahoma" w:hAnsi="Tahoma" w:cs="Tahoma"/>
                <w:sz w:val="24"/>
                <w:szCs w:val="16"/>
              </w:rPr>
              <w:t xml:space="preserve">To finish KT said the cancer figures have improved, the death rate has improved and the hospitals performance is improving. The </w:t>
            </w:r>
            <w:proofErr w:type="gramStart"/>
            <w:r>
              <w:rPr>
                <w:rFonts w:ascii="Tahoma" w:hAnsi="Tahoma" w:cs="Tahoma"/>
                <w:sz w:val="24"/>
                <w:szCs w:val="16"/>
              </w:rPr>
              <w:t>staff</w:t>
            </w:r>
            <w:proofErr w:type="gramEnd"/>
            <w:r>
              <w:rPr>
                <w:rFonts w:ascii="Tahoma" w:hAnsi="Tahoma" w:cs="Tahoma"/>
                <w:sz w:val="24"/>
                <w:szCs w:val="16"/>
              </w:rPr>
              <w:t xml:space="preserve"> who work there really do care and work hard to keep the hospitals functioning.</w:t>
            </w:r>
          </w:p>
          <w:p w:rsidR="0018228B" w:rsidRPr="0018228B" w:rsidRDefault="00F07DBA" w:rsidP="00F07DBA">
            <w:pPr>
              <w:tabs>
                <w:tab w:val="left" w:pos="567"/>
              </w:tabs>
              <w:rPr>
                <w:rFonts w:ascii="Tahoma" w:hAnsi="Tahoma" w:cs="Tahoma"/>
                <w:sz w:val="24"/>
                <w:szCs w:val="16"/>
              </w:rPr>
            </w:pPr>
            <w:r>
              <w:rPr>
                <w:rFonts w:ascii="Tahoma" w:hAnsi="Tahoma" w:cs="Tahoma"/>
                <w:sz w:val="24"/>
                <w:szCs w:val="16"/>
              </w:rPr>
              <w:t>Everyone thanked KT for taking the time and thought the update was wonderful.</w:t>
            </w:r>
            <w:r w:rsidR="00835AF4">
              <w:rPr>
                <w:rFonts w:ascii="Tahoma" w:hAnsi="Tahoma" w:cs="Tahoma"/>
                <w:sz w:val="24"/>
                <w:szCs w:val="16"/>
              </w:rPr>
              <w:t xml:space="preserve">  </w:t>
            </w:r>
          </w:p>
        </w:tc>
        <w:tc>
          <w:tcPr>
            <w:tcW w:w="1134" w:type="dxa"/>
          </w:tcPr>
          <w:p w:rsidR="0018228B" w:rsidRPr="000249ED" w:rsidRDefault="0018228B" w:rsidP="0094598A">
            <w:pPr>
              <w:spacing w:after="0" w:line="240" w:lineRule="auto"/>
              <w:rPr>
                <w:rFonts w:ascii="Arial" w:hAnsi="Arial" w:cs="Arial"/>
                <w:b/>
                <w:sz w:val="24"/>
                <w:szCs w:val="24"/>
              </w:rPr>
            </w:pPr>
          </w:p>
        </w:tc>
      </w:tr>
      <w:tr w:rsidR="00835AF4" w:rsidRPr="002A3077" w:rsidTr="000404DD">
        <w:trPr>
          <w:trHeight w:val="409"/>
        </w:trPr>
        <w:tc>
          <w:tcPr>
            <w:tcW w:w="658" w:type="dxa"/>
          </w:tcPr>
          <w:p w:rsidR="00835AF4" w:rsidRPr="000249ED" w:rsidRDefault="00835AF4" w:rsidP="009045D6">
            <w:pPr>
              <w:spacing w:after="0" w:line="240" w:lineRule="auto"/>
              <w:rPr>
                <w:rFonts w:ascii="Arial" w:hAnsi="Arial" w:cs="Arial"/>
                <w:b/>
                <w:sz w:val="24"/>
                <w:szCs w:val="24"/>
              </w:rPr>
            </w:pPr>
            <w:r>
              <w:rPr>
                <w:rFonts w:ascii="Arial" w:hAnsi="Arial" w:cs="Arial"/>
                <w:b/>
                <w:sz w:val="24"/>
                <w:szCs w:val="24"/>
              </w:rPr>
              <w:lastRenderedPageBreak/>
              <w:t>1.</w:t>
            </w:r>
          </w:p>
        </w:tc>
        <w:tc>
          <w:tcPr>
            <w:tcW w:w="8806" w:type="dxa"/>
            <w:gridSpan w:val="2"/>
          </w:tcPr>
          <w:p w:rsidR="00835AF4" w:rsidRPr="0018228B" w:rsidRDefault="00835AF4" w:rsidP="00585B65">
            <w:pPr>
              <w:tabs>
                <w:tab w:val="left" w:pos="567"/>
              </w:tabs>
              <w:rPr>
                <w:rFonts w:ascii="Tahoma" w:hAnsi="Tahoma" w:cs="Tahoma"/>
                <w:sz w:val="24"/>
                <w:szCs w:val="16"/>
              </w:rPr>
            </w:pPr>
            <w:r>
              <w:rPr>
                <w:rFonts w:ascii="Tahoma" w:hAnsi="Tahoma" w:cs="Tahoma"/>
                <w:b/>
                <w:sz w:val="24"/>
                <w:szCs w:val="16"/>
              </w:rPr>
              <w:t xml:space="preserve">Apologies – </w:t>
            </w:r>
            <w:r w:rsidR="00585B65">
              <w:rPr>
                <w:rFonts w:ascii="Tahoma" w:hAnsi="Tahoma" w:cs="Tahoma"/>
                <w:sz w:val="24"/>
                <w:szCs w:val="16"/>
              </w:rPr>
              <w:t>as per list above</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409"/>
        </w:trPr>
        <w:tc>
          <w:tcPr>
            <w:tcW w:w="658" w:type="dxa"/>
          </w:tcPr>
          <w:p w:rsidR="00835AF4" w:rsidRPr="000249ED" w:rsidRDefault="00835AF4" w:rsidP="009045D6">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rsidR="00835AF4" w:rsidRDefault="00835AF4" w:rsidP="009045D6">
            <w:pPr>
              <w:tabs>
                <w:tab w:val="left" w:pos="567"/>
              </w:tabs>
              <w:ind w:right="-693"/>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10</w:t>
            </w:r>
            <w:r>
              <w:rPr>
                <w:rFonts w:ascii="Tahoma" w:hAnsi="Tahoma" w:cs="Tahoma"/>
                <w:sz w:val="24"/>
                <w:szCs w:val="24"/>
                <w:vertAlign w:val="superscript"/>
              </w:rPr>
              <w:t>th</w:t>
            </w:r>
            <w:r>
              <w:rPr>
                <w:rFonts w:ascii="Tahoma" w:hAnsi="Tahoma" w:cs="Tahoma"/>
                <w:sz w:val="24"/>
                <w:szCs w:val="24"/>
              </w:rPr>
              <w:t xml:space="preserve"> July 2019</w:t>
            </w:r>
          </w:p>
          <w:p w:rsidR="00835AF4" w:rsidRDefault="00835AF4" w:rsidP="009045D6">
            <w:pPr>
              <w:numPr>
                <w:ilvl w:val="0"/>
                <w:numId w:val="37"/>
              </w:numPr>
              <w:tabs>
                <w:tab w:val="left" w:pos="567"/>
              </w:tabs>
              <w:spacing w:after="0" w:line="240" w:lineRule="auto"/>
              <w:ind w:right="-693"/>
              <w:contextualSpacing/>
              <w:rPr>
                <w:rFonts w:ascii="Tahoma" w:hAnsi="Tahoma" w:cs="Tahoma"/>
                <w:b/>
                <w:szCs w:val="24"/>
              </w:rPr>
            </w:pPr>
            <w:r>
              <w:rPr>
                <w:rFonts w:ascii="Tahoma" w:hAnsi="Tahoma" w:cs="Tahoma"/>
                <w:szCs w:val="24"/>
              </w:rPr>
              <w:t>Matters Arising</w:t>
            </w:r>
          </w:p>
          <w:p w:rsidR="00835AF4" w:rsidRDefault="00835AF4" w:rsidP="009045D6">
            <w:pPr>
              <w:numPr>
                <w:ilvl w:val="1"/>
                <w:numId w:val="37"/>
              </w:numPr>
              <w:tabs>
                <w:tab w:val="left" w:pos="567"/>
              </w:tabs>
              <w:spacing w:after="0" w:line="240" w:lineRule="auto"/>
              <w:ind w:right="-693"/>
              <w:contextualSpacing/>
              <w:rPr>
                <w:rFonts w:ascii="Tahoma" w:hAnsi="Tahoma" w:cs="Tahoma"/>
                <w:szCs w:val="24"/>
              </w:rPr>
            </w:pPr>
            <w:r>
              <w:rPr>
                <w:rFonts w:ascii="Tahoma" w:hAnsi="Tahoma" w:cs="Tahoma"/>
                <w:szCs w:val="24"/>
              </w:rPr>
              <w:t>Contact details of members</w:t>
            </w:r>
            <w:r w:rsidR="00F07DBA">
              <w:rPr>
                <w:rFonts w:ascii="Tahoma" w:hAnsi="Tahoma" w:cs="Tahoma"/>
                <w:szCs w:val="24"/>
              </w:rPr>
              <w:t xml:space="preserve"> issued to all the members</w:t>
            </w:r>
          </w:p>
          <w:p w:rsidR="00835AF4" w:rsidRDefault="00835AF4" w:rsidP="009045D6">
            <w:pPr>
              <w:tabs>
                <w:tab w:val="left" w:pos="567"/>
              </w:tabs>
              <w:ind w:left="1440" w:right="-693"/>
              <w:contextualSpacing/>
              <w:rPr>
                <w:rFonts w:ascii="Tahoma" w:hAnsi="Tahoma" w:cs="Tahoma"/>
                <w:sz w:val="24"/>
                <w:szCs w:val="24"/>
              </w:rPr>
            </w:pP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Practice Update</w:t>
            </w:r>
          </w:p>
          <w:p w:rsidR="00835AF4" w:rsidRPr="000404DD" w:rsidRDefault="00835AF4" w:rsidP="00585B65">
            <w:pPr>
              <w:numPr>
                <w:ilvl w:val="0"/>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 xml:space="preserve">CQC – </w:t>
            </w:r>
            <w:r w:rsidR="00585B65" w:rsidRPr="000404DD">
              <w:rPr>
                <w:rFonts w:ascii="Tahoma" w:hAnsi="Tahoma" w:cs="Tahoma"/>
                <w:sz w:val="24"/>
                <w:szCs w:val="24"/>
              </w:rPr>
              <w:t xml:space="preserve">DH reported that the CQC Inspection on the </w:t>
            </w:r>
            <w:r w:rsidRPr="000404DD">
              <w:rPr>
                <w:rFonts w:ascii="Tahoma" w:hAnsi="Tahoma" w:cs="Tahoma"/>
                <w:sz w:val="24"/>
                <w:szCs w:val="24"/>
              </w:rPr>
              <w:t>27 July 19</w:t>
            </w:r>
            <w:r w:rsidR="00585B65" w:rsidRPr="000404DD">
              <w:rPr>
                <w:rFonts w:ascii="Tahoma" w:hAnsi="Tahoma" w:cs="Tahoma"/>
                <w:sz w:val="24"/>
                <w:szCs w:val="24"/>
              </w:rPr>
              <w:t xml:space="preserve"> went very well and we were awarded ’Good’ across the board. He formally thanked the staff for all their hard work. AB thanked BC for attending on her behalf.</w:t>
            </w:r>
          </w:p>
          <w:p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Complaints</w:t>
            </w:r>
            <w:bookmarkStart w:id="0" w:name="DRAFT"/>
            <w:bookmarkEnd w:id="0"/>
            <w:r w:rsidR="00585B65" w:rsidRPr="000404DD">
              <w:rPr>
                <w:rFonts w:ascii="Tahoma" w:hAnsi="Tahoma" w:cs="Tahoma"/>
                <w:sz w:val="24"/>
                <w:szCs w:val="24"/>
              </w:rPr>
              <w:t xml:space="preserve"> – nil of note</w:t>
            </w:r>
          </w:p>
          <w:p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Compliments</w:t>
            </w:r>
          </w:p>
          <w:p w:rsidR="00835AF4" w:rsidRPr="000404DD" w:rsidRDefault="00835AF4" w:rsidP="00585B65">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I want Great Care</w:t>
            </w:r>
            <w:r w:rsidR="00585B65" w:rsidRPr="000404DD">
              <w:rPr>
                <w:rFonts w:ascii="Tahoma" w:hAnsi="Tahoma" w:cs="Tahoma"/>
                <w:sz w:val="24"/>
                <w:szCs w:val="24"/>
              </w:rPr>
              <w:t xml:space="preserve"> – DH explained that this is the questionnaires </w:t>
            </w:r>
            <w:r w:rsidR="00585B65" w:rsidRPr="000404DD">
              <w:rPr>
                <w:rFonts w:ascii="Tahoma" w:hAnsi="Tahoma" w:cs="Tahoma"/>
                <w:sz w:val="24"/>
                <w:szCs w:val="24"/>
              </w:rPr>
              <w:lastRenderedPageBreak/>
              <w:t>given out by the reception staff for patients to complete. The response has been very good and we have been awarded 5 stars out of 5.</w:t>
            </w:r>
          </w:p>
          <w:p w:rsidR="00835AF4" w:rsidRPr="000404DD" w:rsidRDefault="00835AF4" w:rsidP="00585B65">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 xml:space="preserve">Patient Experience Feedback – </w:t>
            </w:r>
            <w:r w:rsidR="00585B65" w:rsidRPr="000404DD">
              <w:rPr>
                <w:rFonts w:ascii="Tahoma" w:hAnsi="Tahoma" w:cs="Tahoma"/>
                <w:sz w:val="24"/>
                <w:szCs w:val="24"/>
              </w:rPr>
              <w:t xml:space="preserve">DH previously sent a letter and a copy of this report by post to members. The report was excellent and DH was especially pleased with the comment ‘This practice has scored higher than their CCG average in every question’ which only 3 practices achieved in Lincolnshire East CCG. </w:t>
            </w:r>
          </w:p>
          <w:p w:rsidR="00835AF4" w:rsidRPr="000404DD" w:rsidRDefault="00835AF4" w:rsidP="00C429C0">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Thank you card</w:t>
            </w:r>
            <w:r w:rsidR="00585B65" w:rsidRPr="000404DD">
              <w:rPr>
                <w:rFonts w:ascii="Tahoma" w:hAnsi="Tahoma" w:cs="Tahoma"/>
                <w:sz w:val="24"/>
                <w:szCs w:val="24"/>
              </w:rPr>
              <w:t xml:space="preserve"> was received for Dr Zubair and the Admin team for helping a patient with </w:t>
            </w:r>
            <w:r w:rsidR="00C429C0" w:rsidRPr="000404DD">
              <w:rPr>
                <w:rFonts w:ascii="Tahoma" w:hAnsi="Tahoma" w:cs="Tahoma"/>
                <w:sz w:val="24"/>
                <w:szCs w:val="24"/>
              </w:rPr>
              <w:t>a holiday cancellation form.</w:t>
            </w:r>
          </w:p>
          <w:p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Suggestions</w:t>
            </w:r>
          </w:p>
          <w:p w:rsidR="00C429C0" w:rsidRPr="000404DD" w:rsidRDefault="00C429C0" w:rsidP="00C429C0">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 xml:space="preserve">A suggestion about the waiting room was read out by DH. This was about confidentiality and patients standing either side of the person at the desk. DH has suggested putting in an application to the Bicker Wind Farm Trust for some new singular waiting room chairs. This will allow us to reconfigure the waiting room.  </w:t>
            </w:r>
          </w:p>
          <w:p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Significant Events</w:t>
            </w:r>
          </w:p>
          <w:p w:rsidR="00C429C0" w:rsidRPr="000404DD" w:rsidRDefault="00C429C0" w:rsidP="00A66F5A">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A patient was seen by a GP who agreed to refer for an ultrasound. The GP did not do the referral for just under a month and when the ultrasound was finally done it had suspicions of malignancy. The GP’s have discussed this and the GP in question has been advised to do the referrals in a timelier manner.</w:t>
            </w:r>
          </w:p>
          <w:p w:rsidR="00C429C0" w:rsidRPr="000404DD" w:rsidRDefault="00C429C0" w:rsidP="00A66F5A">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Children’s services submitted a request for a Statutory Health Check but the parents’ names were wrong. One of the children’s names was spelt wrong. This was returned and amendments made.</w:t>
            </w:r>
          </w:p>
          <w:p w:rsidR="00C429C0" w:rsidRPr="000404DD" w:rsidRDefault="00C429C0"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 xml:space="preserve">Patient was due to be admitted to Hospice which was arranged by the Macmillan nurses. The transport was requested and TASL were informed that the patient had a BMI of over 30. An ambulance turned up but they refused to take the patient due to the BMI and their ambulance was not a bariatric ambulance. The family ended up taking the patient by car otherwise they would have lost the bed. This has also been sent to the clinical lead of the CCG. </w:t>
            </w:r>
          </w:p>
          <w:p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Staff Changes</w:t>
            </w:r>
          </w:p>
          <w:p w:rsidR="00A66F5A" w:rsidRPr="000404DD" w:rsidRDefault="00A66F5A"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Jackie Bailey has decided to retire. She has given 3 months’ notice which will give time to recruit and do a handover. The group asked DH to pass on their best wishes.</w:t>
            </w:r>
          </w:p>
          <w:p w:rsidR="00A66F5A" w:rsidRPr="000404DD" w:rsidRDefault="00A66F5A"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The FY2 GP’s changed over on the 7</w:t>
            </w:r>
            <w:r w:rsidRPr="000404DD">
              <w:rPr>
                <w:rFonts w:ascii="Tahoma" w:hAnsi="Tahoma" w:cs="Tahoma"/>
                <w:sz w:val="24"/>
                <w:szCs w:val="24"/>
                <w:vertAlign w:val="superscript"/>
              </w:rPr>
              <w:t>th</w:t>
            </w:r>
            <w:r w:rsidRPr="000404DD">
              <w:rPr>
                <w:rFonts w:ascii="Tahoma" w:hAnsi="Tahoma" w:cs="Tahoma"/>
                <w:sz w:val="24"/>
                <w:szCs w:val="24"/>
              </w:rPr>
              <w:t xml:space="preserve"> August. We now have Dr Maher and Dr Ahmed.</w:t>
            </w:r>
          </w:p>
          <w:p w:rsidR="00835AF4" w:rsidRPr="000404DD" w:rsidRDefault="00A66F5A" w:rsidP="00B4542E">
            <w:pPr>
              <w:pStyle w:val="ListParagraph"/>
              <w:numPr>
                <w:ilvl w:val="1"/>
                <w:numId w:val="37"/>
              </w:numPr>
              <w:tabs>
                <w:tab w:val="left" w:pos="567"/>
              </w:tabs>
              <w:rPr>
                <w:rFonts w:ascii="Tahoma" w:hAnsi="Tahoma" w:cs="Tahoma"/>
                <w:sz w:val="24"/>
                <w:szCs w:val="24"/>
              </w:rPr>
            </w:pPr>
            <w:r w:rsidRPr="000404DD">
              <w:rPr>
                <w:rFonts w:ascii="Tahoma" w:hAnsi="Tahoma" w:cs="Tahoma"/>
                <w:sz w:val="24"/>
                <w:szCs w:val="24"/>
              </w:rPr>
              <w:t xml:space="preserve">Dr </w:t>
            </w:r>
            <w:proofErr w:type="spellStart"/>
            <w:r w:rsidRPr="000404DD">
              <w:rPr>
                <w:rFonts w:ascii="Tahoma" w:hAnsi="Tahoma" w:cs="Tahoma"/>
                <w:sz w:val="24"/>
                <w:szCs w:val="24"/>
              </w:rPr>
              <w:t>Kuzyszyn-Kraninska</w:t>
            </w:r>
            <w:proofErr w:type="spellEnd"/>
            <w:r w:rsidRPr="000404DD">
              <w:rPr>
                <w:rFonts w:ascii="Tahoma" w:hAnsi="Tahoma" w:cs="Tahoma"/>
                <w:sz w:val="24"/>
                <w:szCs w:val="24"/>
              </w:rPr>
              <w:t xml:space="preserve"> (International GP) </w:t>
            </w:r>
            <w:r w:rsidR="00B4542E" w:rsidRPr="000404DD">
              <w:rPr>
                <w:rFonts w:ascii="Tahoma" w:hAnsi="Tahoma" w:cs="Tahoma"/>
                <w:sz w:val="24"/>
                <w:szCs w:val="24"/>
              </w:rPr>
              <w:t xml:space="preserve">contract </w:t>
            </w:r>
            <w:r w:rsidRPr="000404DD">
              <w:rPr>
                <w:rFonts w:ascii="Tahoma" w:hAnsi="Tahoma" w:cs="Tahoma"/>
                <w:sz w:val="24"/>
                <w:szCs w:val="24"/>
              </w:rPr>
              <w:t>has been extend</w:t>
            </w:r>
            <w:r w:rsidR="00B4542E" w:rsidRPr="000404DD">
              <w:rPr>
                <w:rFonts w:ascii="Tahoma" w:hAnsi="Tahoma" w:cs="Tahoma"/>
                <w:sz w:val="24"/>
                <w:szCs w:val="24"/>
              </w:rPr>
              <w:t>ed</w:t>
            </w:r>
            <w:r w:rsidRPr="000404DD">
              <w:rPr>
                <w:rFonts w:ascii="Tahoma" w:hAnsi="Tahoma" w:cs="Tahoma"/>
                <w:sz w:val="24"/>
                <w:szCs w:val="24"/>
              </w:rPr>
              <w:t xml:space="preserve"> for another 2 months so will be with us until 6</w:t>
            </w:r>
            <w:r w:rsidRPr="000404DD">
              <w:rPr>
                <w:rFonts w:ascii="Tahoma" w:hAnsi="Tahoma" w:cs="Tahoma"/>
                <w:sz w:val="24"/>
                <w:szCs w:val="24"/>
                <w:vertAlign w:val="superscript"/>
              </w:rPr>
              <w:t>th</w:t>
            </w:r>
            <w:r w:rsidRPr="000404DD">
              <w:rPr>
                <w:rFonts w:ascii="Tahoma" w:hAnsi="Tahoma" w:cs="Tahoma"/>
                <w:sz w:val="24"/>
                <w:szCs w:val="24"/>
              </w:rPr>
              <w:t xml:space="preserve"> November. She will have an assessment on 17</w:t>
            </w:r>
            <w:r w:rsidRPr="000404DD">
              <w:rPr>
                <w:rFonts w:ascii="Tahoma" w:hAnsi="Tahoma" w:cs="Tahoma"/>
                <w:sz w:val="24"/>
                <w:szCs w:val="24"/>
                <w:vertAlign w:val="superscript"/>
              </w:rPr>
              <w:t>th</w:t>
            </w:r>
            <w:r w:rsidRPr="000404DD">
              <w:rPr>
                <w:rFonts w:ascii="Tahoma" w:hAnsi="Tahoma" w:cs="Tahoma"/>
                <w:sz w:val="24"/>
                <w:szCs w:val="24"/>
              </w:rPr>
              <w:t xml:space="preserve"> October and if she passes this may leave earlier.</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835AF4"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Current funds available</w:t>
            </w:r>
            <w:r w:rsidR="00B4542E" w:rsidRPr="000404DD">
              <w:rPr>
                <w:rFonts w:ascii="Tahoma" w:hAnsi="Tahoma" w:cs="Tahoma"/>
                <w:sz w:val="24"/>
                <w:szCs w:val="24"/>
              </w:rPr>
              <w:t xml:space="preserve"> – see annex A</w:t>
            </w:r>
          </w:p>
          <w:p w:rsidR="00835AF4" w:rsidRPr="00602363" w:rsidRDefault="00602363"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explained that he did not purchase a new Doppler as instructed as we already have 4. The nurses like to use the new Doppler so wait rather than use one of the older versions.</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1171"/>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5</w:t>
            </w:r>
            <w:r w:rsidRPr="000249ED">
              <w:rPr>
                <w:rFonts w:ascii="Arial" w:hAnsi="Arial" w:cs="Arial"/>
                <w:b/>
                <w:sz w:val="24"/>
                <w:szCs w:val="24"/>
              </w:rPr>
              <w:t>.</w:t>
            </w:r>
          </w:p>
        </w:tc>
        <w:tc>
          <w:tcPr>
            <w:tcW w:w="8806" w:type="dxa"/>
            <w:gridSpan w:val="2"/>
          </w:tcPr>
          <w:p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rsidR="00835AF4" w:rsidRPr="000404DD" w:rsidRDefault="00835AF4" w:rsidP="00B4542E">
            <w:pPr>
              <w:pStyle w:val="ListParagraph"/>
              <w:numPr>
                <w:ilvl w:val="0"/>
                <w:numId w:val="39"/>
              </w:numPr>
              <w:tabs>
                <w:tab w:val="left" w:pos="567"/>
              </w:tabs>
              <w:ind w:right="-693"/>
              <w:rPr>
                <w:rFonts w:ascii="Tahoma" w:hAnsi="Tahoma" w:cs="Tahoma"/>
                <w:sz w:val="24"/>
                <w:szCs w:val="24"/>
              </w:rPr>
            </w:pPr>
            <w:r w:rsidRPr="000404DD">
              <w:rPr>
                <w:rFonts w:ascii="Tahoma" w:hAnsi="Tahoma" w:cs="Tahoma"/>
                <w:sz w:val="24"/>
                <w:szCs w:val="24"/>
              </w:rPr>
              <w:t>Jul/Aug Not yet received</w:t>
            </w:r>
          </w:p>
        </w:tc>
        <w:tc>
          <w:tcPr>
            <w:tcW w:w="1134" w:type="dxa"/>
          </w:tcPr>
          <w:p w:rsidR="00835AF4" w:rsidRDefault="00835AF4" w:rsidP="00835AF4">
            <w:pPr>
              <w:spacing w:after="0" w:line="240" w:lineRule="auto"/>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835AF4" w:rsidRPr="000404DD"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 xml:space="preserve">Project </w:t>
            </w:r>
            <w:proofErr w:type="spellStart"/>
            <w:r w:rsidRPr="000404DD">
              <w:rPr>
                <w:rFonts w:ascii="Tahoma" w:hAnsi="Tahoma" w:cs="Tahoma"/>
                <w:sz w:val="24"/>
                <w:szCs w:val="24"/>
              </w:rPr>
              <w:t>Mgr</w:t>
            </w:r>
            <w:proofErr w:type="spellEnd"/>
            <w:r w:rsidR="00A66F5A" w:rsidRPr="000404DD">
              <w:rPr>
                <w:rFonts w:ascii="Tahoma" w:hAnsi="Tahoma" w:cs="Tahoma"/>
                <w:sz w:val="24"/>
                <w:szCs w:val="24"/>
              </w:rPr>
              <w:t xml:space="preserve"> – This has been advertised and interviews will take place in September</w:t>
            </w:r>
          </w:p>
          <w:p w:rsidR="00835AF4" w:rsidRPr="000404DD"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Pharmacist</w:t>
            </w:r>
            <w:r w:rsidR="00A66F5A" w:rsidRPr="000404DD">
              <w:rPr>
                <w:rFonts w:ascii="Tahoma" w:hAnsi="Tahoma" w:cs="Tahoma"/>
                <w:sz w:val="24"/>
                <w:szCs w:val="24"/>
              </w:rPr>
              <w:t xml:space="preserve"> – The PCN are going to be working with ULHT who will be the employer of the pharmacist. </w:t>
            </w:r>
          </w:p>
          <w:p w:rsidR="00835AF4" w:rsidRPr="000404DD" w:rsidRDefault="00835AF4" w:rsidP="00835AF4">
            <w:pPr>
              <w:pStyle w:val="ListParagraph"/>
              <w:numPr>
                <w:ilvl w:val="0"/>
                <w:numId w:val="38"/>
              </w:numPr>
              <w:tabs>
                <w:tab w:val="left" w:pos="567"/>
              </w:tabs>
              <w:spacing w:after="0" w:line="240" w:lineRule="auto"/>
              <w:ind w:right="-693"/>
              <w:rPr>
                <w:rFonts w:ascii="Tahoma" w:hAnsi="Tahoma" w:cs="Tahoma"/>
                <w:sz w:val="24"/>
                <w:szCs w:val="24"/>
              </w:rPr>
            </w:pPr>
            <w:r w:rsidRPr="000404DD">
              <w:rPr>
                <w:rFonts w:ascii="Tahoma" w:hAnsi="Tahoma" w:cs="Tahoma"/>
                <w:sz w:val="24"/>
                <w:szCs w:val="24"/>
              </w:rPr>
              <w:t>Social Prescriber</w:t>
            </w:r>
            <w:r w:rsidR="00A66F5A" w:rsidRPr="000404DD">
              <w:rPr>
                <w:rFonts w:ascii="Tahoma" w:hAnsi="Tahoma" w:cs="Tahoma"/>
                <w:sz w:val="24"/>
                <w:szCs w:val="24"/>
              </w:rPr>
              <w:t xml:space="preserve"> – this is already in place</w:t>
            </w:r>
          </w:p>
          <w:p w:rsidR="00835AF4" w:rsidRPr="000404DD" w:rsidRDefault="00835AF4" w:rsidP="00B4542E">
            <w:pPr>
              <w:pStyle w:val="ListParagraph"/>
              <w:numPr>
                <w:ilvl w:val="0"/>
                <w:numId w:val="38"/>
              </w:numPr>
              <w:tabs>
                <w:tab w:val="left" w:pos="567"/>
              </w:tabs>
              <w:spacing w:after="0" w:line="240" w:lineRule="auto"/>
              <w:rPr>
                <w:rFonts w:ascii="Tahoma" w:hAnsi="Tahoma" w:cs="Tahoma"/>
                <w:sz w:val="24"/>
                <w:szCs w:val="24"/>
              </w:rPr>
            </w:pPr>
            <w:r w:rsidRPr="000404DD">
              <w:rPr>
                <w:rFonts w:ascii="Tahoma" w:hAnsi="Tahoma" w:cs="Tahoma"/>
                <w:sz w:val="24"/>
                <w:szCs w:val="24"/>
              </w:rPr>
              <w:t>Extended Hours</w:t>
            </w:r>
            <w:r w:rsidR="00A66F5A" w:rsidRPr="000404DD">
              <w:rPr>
                <w:rFonts w:ascii="Tahoma" w:hAnsi="Tahoma" w:cs="Tahoma"/>
                <w:sz w:val="24"/>
                <w:szCs w:val="24"/>
              </w:rPr>
              <w:t xml:space="preserve"> – this is still an issue with one practice and the PCN will have to fund </w:t>
            </w:r>
            <w:r w:rsidR="00B4542E" w:rsidRPr="000404DD">
              <w:rPr>
                <w:rFonts w:ascii="Tahoma" w:hAnsi="Tahoma" w:cs="Tahoma"/>
                <w:sz w:val="24"/>
                <w:szCs w:val="24"/>
              </w:rPr>
              <w:t>the shortfall in the contact put in place to cover this practice.</w:t>
            </w:r>
          </w:p>
          <w:p w:rsidR="00B4542E" w:rsidRPr="000404DD" w:rsidRDefault="00B4542E" w:rsidP="00B4542E">
            <w:pPr>
              <w:pStyle w:val="ListParagraph"/>
              <w:tabs>
                <w:tab w:val="left" w:pos="567"/>
              </w:tabs>
              <w:spacing w:after="0" w:line="240" w:lineRule="auto"/>
              <w:rPr>
                <w:rFonts w:ascii="Tahoma" w:hAnsi="Tahoma" w:cs="Tahoma"/>
                <w:sz w:val="24"/>
                <w:szCs w:val="24"/>
              </w:rPr>
            </w:pP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835AF4" w:rsidRPr="000404DD" w:rsidRDefault="00835AF4" w:rsidP="00835AF4">
            <w:pPr>
              <w:pStyle w:val="ListParagraph"/>
              <w:numPr>
                <w:ilvl w:val="0"/>
                <w:numId w:val="38"/>
              </w:numPr>
              <w:tabs>
                <w:tab w:val="left" w:pos="567"/>
              </w:tabs>
              <w:spacing w:after="0" w:line="240" w:lineRule="auto"/>
              <w:ind w:right="-107"/>
              <w:rPr>
                <w:rFonts w:ascii="Tahoma" w:hAnsi="Tahoma" w:cs="Tahoma"/>
                <w:sz w:val="24"/>
                <w:szCs w:val="24"/>
              </w:rPr>
            </w:pPr>
            <w:proofErr w:type="spellStart"/>
            <w:r w:rsidRPr="000404DD">
              <w:rPr>
                <w:rFonts w:ascii="Tahoma" w:hAnsi="Tahoma" w:cs="Tahoma"/>
                <w:sz w:val="24"/>
                <w:szCs w:val="24"/>
              </w:rPr>
              <w:t>HealthWatch</w:t>
            </w:r>
            <w:proofErr w:type="spellEnd"/>
            <w:r w:rsidR="00B4542E" w:rsidRPr="000404DD">
              <w:rPr>
                <w:rFonts w:ascii="Tahoma" w:hAnsi="Tahoma" w:cs="Tahoma"/>
                <w:sz w:val="24"/>
                <w:szCs w:val="24"/>
              </w:rPr>
              <w:t xml:space="preserve"> requested we advertise a</w:t>
            </w:r>
            <w:r w:rsidRPr="000404DD">
              <w:rPr>
                <w:rFonts w:ascii="Tahoma" w:hAnsi="Tahoma" w:cs="Tahoma"/>
                <w:sz w:val="24"/>
                <w:szCs w:val="24"/>
              </w:rPr>
              <w:t xml:space="preserve"> meeting</w:t>
            </w:r>
            <w:r w:rsidRPr="000404DD">
              <w:rPr>
                <w:rFonts w:ascii="Tahoma" w:hAnsi="Tahoma" w:cs="Tahoma"/>
                <w:b/>
                <w:sz w:val="24"/>
                <w:szCs w:val="24"/>
              </w:rPr>
              <w:t xml:space="preserve"> </w:t>
            </w:r>
            <w:r w:rsidRPr="000404DD">
              <w:rPr>
                <w:rFonts w:ascii="Tahoma" w:hAnsi="Tahoma" w:cs="Tahoma"/>
                <w:sz w:val="24"/>
                <w:szCs w:val="24"/>
              </w:rPr>
              <w:t>– ‘your voice’ event, 9 Oct 19</w:t>
            </w:r>
          </w:p>
          <w:p w:rsidR="00B4542E" w:rsidRPr="000404DD" w:rsidRDefault="00835AF4" w:rsidP="00B4542E">
            <w:pPr>
              <w:tabs>
                <w:tab w:val="left" w:pos="567"/>
              </w:tabs>
              <w:ind w:left="360" w:right="-693"/>
              <w:rPr>
                <w:rFonts w:ascii="Tahoma" w:hAnsi="Tahoma" w:cs="Tahoma"/>
                <w:sz w:val="24"/>
                <w:szCs w:val="24"/>
              </w:rPr>
            </w:pPr>
            <w:r w:rsidRPr="000404DD">
              <w:rPr>
                <w:rFonts w:ascii="Tahoma" w:hAnsi="Tahoma" w:cs="Tahoma"/>
                <w:sz w:val="24"/>
                <w:szCs w:val="24"/>
              </w:rPr>
              <w:tab/>
              <w:t>The Storehouse, North Parade, Skegness PE25 1BY,</w:t>
            </w:r>
            <w:r w:rsidR="00B4542E" w:rsidRPr="000404DD">
              <w:rPr>
                <w:rFonts w:ascii="Tahoma" w:hAnsi="Tahoma" w:cs="Tahoma"/>
                <w:sz w:val="24"/>
                <w:szCs w:val="24"/>
              </w:rPr>
              <w:t xml:space="preserve"> </w:t>
            </w:r>
            <w:r w:rsidRPr="000404DD">
              <w:rPr>
                <w:rFonts w:ascii="Tahoma" w:hAnsi="Tahoma" w:cs="Tahoma"/>
                <w:sz w:val="24"/>
                <w:szCs w:val="24"/>
              </w:rPr>
              <w:tab/>
              <w:t>Time: 10 am to 1 pm</w:t>
            </w:r>
          </w:p>
          <w:p w:rsidR="00835AF4"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Connect Health requested we advertise a meeting –‘Pain – do you get it’ Tuesday 10</w:t>
            </w:r>
            <w:r w:rsidRPr="000404DD">
              <w:rPr>
                <w:rFonts w:ascii="Tahoma" w:hAnsi="Tahoma" w:cs="Tahoma"/>
                <w:sz w:val="24"/>
                <w:szCs w:val="24"/>
                <w:vertAlign w:val="superscript"/>
              </w:rPr>
              <w:t>th</w:t>
            </w:r>
            <w:r w:rsidRPr="000404DD">
              <w:rPr>
                <w:rFonts w:ascii="Tahoma" w:hAnsi="Tahoma" w:cs="Tahoma"/>
                <w:sz w:val="24"/>
                <w:szCs w:val="24"/>
              </w:rPr>
              <w:t xml:space="preserve"> Sept 19 at 4pm to 5.30pm at the Blackfriars Art Centre</w:t>
            </w:r>
          </w:p>
          <w:p w:rsidR="00B4542E"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Lincolnshire East CCG requested we advertise the Annual Public meeting which will be held at the Dower Hose in Woodall Spa on 26</w:t>
            </w:r>
            <w:r w:rsidRPr="000404DD">
              <w:rPr>
                <w:rFonts w:ascii="Tahoma" w:hAnsi="Tahoma" w:cs="Tahoma"/>
                <w:sz w:val="24"/>
                <w:szCs w:val="24"/>
                <w:vertAlign w:val="superscript"/>
              </w:rPr>
              <w:t>th</w:t>
            </w:r>
            <w:r w:rsidRPr="000404DD">
              <w:rPr>
                <w:rFonts w:ascii="Tahoma" w:hAnsi="Tahoma" w:cs="Tahoma"/>
                <w:sz w:val="24"/>
                <w:szCs w:val="24"/>
              </w:rPr>
              <w:t xml:space="preserve"> Sept 19 at 2pm to 4pm.</w:t>
            </w:r>
          </w:p>
          <w:p w:rsidR="00C44CA6"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 xml:space="preserve">AHB said the CCG are also doing a listening clinic in the practice on </w:t>
            </w:r>
            <w:r w:rsidR="00C44CA6" w:rsidRPr="000404DD">
              <w:rPr>
                <w:rFonts w:ascii="Tahoma" w:hAnsi="Tahoma" w:cs="Tahoma"/>
                <w:sz w:val="24"/>
                <w:szCs w:val="24"/>
              </w:rPr>
              <w:t>10</w:t>
            </w:r>
            <w:r w:rsidR="00C44CA6" w:rsidRPr="000404DD">
              <w:rPr>
                <w:rFonts w:ascii="Tahoma" w:hAnsi="Tahoma" w:cs="Tahoma"/>
                <w:sz w:val="24"/>
                <w:szCs w:val="24"/>
                <w:vertAlign w:val="superscript"/>
              </w:rPr>
              <w:t>th</w:t>
            </w:r>
            <w:r w:rsidR="00C44CA6" w:rsidRPr="000404DD">
              <w:rPr>
                <w:rFonts w:ascii="Tahoma" w:hAnsi="Tahoma" w:cs="Tahoma"/>
                <w:sz w:val="24"/>
                <w:szCs w:val="24"/>
              </w:rPr>
              <w:t xml:space="preserve"> Sept 19 in the morning</w:t>
            </w:r>
          </w:p>
          <w:p w:rsidR="000404DD" w:rsidRPr="000404DD" w:rsidRDefault="00C44CA6" w:rsidP="00C44CA6">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 xml:space="preserve">A discussion was had about the books and puzzles. It was proposed that the larger puzzles should be priced at £1 instead of 50p. A vote was taken and the results were:   Abstained 2 </w:t>
            </w:r>
            <w:r w:rsidRPr="000404DD">
              <w:rPr>
                <w:rFonts w:ascii="Tahoma" w:hAnsi="Tahoma" w:cs="Tahoma"/>
                <w:sz w:val="24"/>
                <w:szCs w:val="24"/>
              </w:rPr>
              <w:tab/>
              <w:t xml:space="preserve">Against 2 </w:t>
            </w:r>
            <w:r w:rsidRPr="000404DD">
              <w:rPr>
                <w:rFonts w:ascii="Tahoma" w:hAnsi="Tahoma" w:cs="Tahoma"/>
                <w:sz w:val="24"/>
                <w:szCs w:val="24"/>
              </w:rPr>
              <w:tab/>
              <w:t>For 6</w:t>
            </w:r>
          </w:p>
          <w:p w:rsidR="000404DD" w:rsidRPr="000404DD" w:rsidRDefault="000404DD" w:rsidP="000404DD">
            <w:pPr>
              <w:pStyle w:val="ListParagraph"/>
              <w:tabs>
                <w:tab w:val="left" w:pos="567"/>
              </w:tabs>
              <w:rPr>
                <w:rFonts w:ascii="Tahoma" w:hAnsi="Tahoma" w:cs="Tahoma"/>
                <w:sz w:val="24"/>
                <w:szCs w:val="24"/>
              </w:rPr>
            </w:pPr>
            <w:r w:rsidRPr="000404DD">
              <w:rPr>
                <w:rFonts w:ascii="Tahoma" w:hAnsi="Tahoma" w:cs="Tahoma"/>
                <w:sz w:val="24"/>
                <w:szCs w:val="24"/>
              </w:rPr>
              <w:t>It was decide to see if people did not purchase the puzzles at the new price it could return to 50p.</w:t>
            </w:r>
          </w:p>
          <w:p w:rsidR="00B4542E" w:rsidRDefault="000404DD" w:rsidP="000404DD">
            <w:pPr>
              <w:pStyle w:val="ListParagraph"/>
              <w:numPr>
                <w:ilvl w:val="0"/>
                <w:numId w:val="39"/>
              </w:numPr>
              <w:tabs>
                <w:tab w:val="left" w:pos="567"/>
              </w:tabs>
              <w:rPr>
                <w:rFonts w:ascii="Tahoma" w:hAnsi="Tahoma" w:cs="Tahoma"/>
                <w:sz w:val="24"/>
                <w:szCs w:val="24"/>
              </w:rPr>
            </w:pPr>
            <w:r>
              <w:rPr>
                <w:rFonts w:ascii="Tahoma" w:hAnsi="Tahoma" w:cs="Tahoma"/>
                <w:sz w:val="24"/>
                <w:szCs w:val="24"/>
              </w:rPr>
              <w:t>It was proposed that the meetings in the winter be moved to the afternoon. A vote was taken and the results were as follows</w:t>
            </w:r>
          </w:p>
          <w:p w:rsidR="000404DD" w:rsidRDefault="000404DD" w:rsidP="000404DD">
            <w:pPr>
              <w:pStyle w:val="ListParagraph"/>
              <w:tabs>
                <w:tab w:val="left" w:pos="567"/>
              </w:tabs>
              <w:rPr>
                <w:rFonts w:ascii="Tahoma" w:hAnsi="Tahoma" w:cs="Tahoma"/>
                <w:sz w:val="24"/>
                <w:szCs w:val="24"/>
              </w:rPr>
            </w:pPr>
            <w:r w:rsidRPr="000404DD">
              <w:rPr>
                <w:rFonts w:ascii="Tahoma" w:hAnsi="Tahoma" w:cs="Tahoma"/>
                <w:sz w:val="24"/>
                <w:szCs w:val="24"/>
              </w:rPr>
              <w:t>Abstai</w:t>
            </w:r>
            <w:r>
              <w:rPr>
                <w:rFonts w:ascii="Tahoma" w:hAnsi="Tahoma" w:cs="Tahoma"/>
                <w:sz w:val="24"/>
                <w:szCs w:val="24"/>
              </w:rPr>
              <w:t xml:space="preserve">ned 2 </w:t>
            </w:r>
            <w:r>
              <w:rPr>
                <w:rFonts w:ascii="Tahoma" w:hAnsi="Tahoma" w:cs="Tahoma"/>
                <w:sz w:val="24"/>
                <w:szCs w:val="24"/>
              </w:rPr>
              <w:tab/>
              <w:t xml:space="preserve">Against 5 </w:t>
            </w:r>
            <w:r>
              <w:rPr>
                <w:rFonts w:ascii="Tahoma" w:hAnsi="Tahoma" w:cs="Tahoma"/>
                <w:sz w:val="24"/>
                <w:szCs w:val="24"/>
              </w:rPr>
              <w:tab/>
              <w:t>For 3</w:t>
            </w:r>
          </w:p>
          <w:p w:rsidR="000404DD" w:rsidRDefault="000404DD" w:rsidP="000404DD">
            <w:pPr>
              <w:pStyle w:val="ListParagraph"/>
              <w:tabs>
                <w:tab w:val="left" w:pos="567"/>
              </w:tabs>
              <w:rPr>
                <w:rFonts w:ascii="Tahoma" w:hAnsi="Tahoma" w:cs="Tahoma"/>
                <w:sz w:val="24"/>
                <w:szCs w:val="24"/>
              </w:rPr>
            </w:pPr>
            <w:r>
              <w:rPr>
                <w:rFonts w:ascii="Tahoma" w:hAnsi="Tahoma" w:cs="Tahoma"/>
                <w:sz w:val="24"/>
                <w:szCs w:val="24"/>
              </w:rPr>
              <w:t>The proposal was defeated and therefore the time will remain at 6.30pm.</w:t>
            </w:r>
          </w:p>
          <w:p w:rsidR="000404DD" w:rsidRPr="000404DD" w:rsidRDefault="000404DD" w:rsidP="000404DD">
            <w:pPr>
              <w:pStyle w:val="ListParagraph"/>
              <w:numPr>
                <w:ilvl w:val="0"/>
                <w:numId w:val="39"/>
              </w:numPr>
              <w:tabs>
                <w:tab w:val="left" w:pos="567"/>
              </w:tabs>
              <w:rPr>
                <w:rFonts w:ascii="Tahoma" w:hAnsi="Tahoma" w:cs="Tahoma"/>
                <w:sz w:val="24"/>
                <w:szCs w:val="24"/>
              </w:rPr>
            </w:pPr>
            <w:r>
              <w:rPr>
                <w:rFonts w:ascii="Tahoma" w:hAnsi="Tahoma" w:cs="Tahoma"/>
                <w:sz w:val="24"/>
                <w:szCs w:val="24"/>
              </w:rPr>
              <w:t>GG asked what the CCG policy was on giving out blood glucose meters. DH did not know and said he would find out.</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Date and Time of Next Meeting</w:t>
            </w:r>
          </w:p>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sz w:val="24"/>
                <w:szCs w:val="24"/>
              </w:rPr>
              <w:t>Wednesday 2</w:t>
            </w:r>
            <w:r w:rsidRPr="000404DD">
              <w:rPr>
                <w:rFonts w:ascii="Tahoma" w:hAnsi="Tahoma" w:cs="Tahoma"/>
                <w:sz w:val="24"/>
                <w:szCs w:val="24"/>
                <w:vertAlign w:val="superscript"/>
              </w:rPr>
              <w:t>nd</w:t>
            </w:r>
            <w:r w:rsidRPr="000404DD">
              <w:rPr>
                <w:rFonts w:ascii="Tahoma" w:hAnsi="Tahoma" w:cs="Tahoma"/>
                <w:sz w:val="24"/>
                <w:szCs w:val="24"/>
              </w:rPr>
              <w:t xml:space="preserve"> October 19 – Time 6.30pm</w:t>
            </w:r>
          </w:p>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 xml:space="preserve">Future Meeting dates </w:t>
            </w:r>
          </w:p>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sz w:val="24"/>
                <w:szCs w:val="24"/>
              </w:rPr>
              <w:t>Wednesday 13</w:t>
            </w:r>
            <w:r w:rsidRPr="000404DD">
              <w:rPr>
                <w:rFonts w:ascii="Tahoma" w:hAnsi="Tahoma" w:cs="Tahoma"/>
                <w:sz w:val="24"/>
                <w:szCs w:val="24"/>
                <w:vertAlign w:val="superscript"/>
              </w:rPr>
              <w:t>th</w:t>
            </w:r>
            <w:r w:rsidRPr="000404DD">
              <w:rPr>
                <w:rFonts w:ascii="Tahoma" w:hAnsi="Tahoma" w:cs="Tahoma"/>
                <w:sz w:val="24"/>
                <w:szCs w:val="24"/>
              </w:rPr>
              <w:t xml:space="preserve"> November 19 – Time 6.30pm</w:t>
            </w:r>
          </w:p>
          <w:p w:rsidR="00835AF4" w:rsidRDefault="00835AF4" w:rsidP="00835AF4">
            <w:pPr>
              <w:tabs>
                <w:tab w:val="left" w:pos="567"/>
              </w:tabs>
              <w:ind w:right="-693"/>
              <w:rPr>
                <w:rFonts w:ascii="Tahoma" w:hAnsi="Tahoma" w:cs="Tahoma"/>
                <w:sz w:val="24"/>
                <w:szCs w:val="24"/>
              </w:rPr>
            </w:pPr>
            <w:r>
              <w:rPr>
                <w:rFonts w:ascii="Tahoma" w:hAnsi="Tahoma" w:cs="Tahoma"/>
                <w:szCs w:val="24"/>
              </w:rPr>
              <w:t>Wednesday 18</w:t>
            </w:r>
            <w:r>
              <w:rPr>
                <w:rFonts w:ascii="Tahoma" w:hAnsi="Tahoma" w:cs="Tahoma"/>
                <w:szCs w:val="24"/>
                <w:vertAlign w:val="superscript"/>
              </w:rPr>
              <w:t>th</w:t>
            </w:r>
            <w:r>
              <w:rPr>
                <w:rFonts w:ascii="Tahoma" w:hAnsi="Tahoma" w:cs="Tahoma"/>
                <w:szCs w:val="24"/>
              </w:rPr>
              <w:t xml:space="preserve"> December 19 – Time 6.30pm</w:t>
            </w:r>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lastRenderedPageBreak/>
        <w:tab/>
      </w:r>
    </w:p>
    <w:p w:rsidR="007E410C" w:rsidRDefault="00602363" w:rsidP="00602363">
      <w:pPr>
        <w:spacing w:after="0" w:line="240" w:lineRule="auto"/>
        <w:jc w:val="right"/>
      </w:pPr>
      <w:bookmarkStart w:id="1" w:name="_GoBack"/>
      <w:bookmarkEnd w:id="1"/>
      <w:r>
        <w:t>A</w:t>
      </w:r>
      <w:r w:rsidR="00C66293">
        <w:t>nnex A</w:t>
      </w:r>
    </w:p>
    <w:p w:rsidR="007E410C" w:rsidRDefault="007E410C" w:rsidP="00D37730"/>
    <w:tbl>
      <w:tblPr>
        <w:tblW w:w="9953" w:type="dxa"/>
        <w:tblInd w:w="-15" w:type="dxa"/>
        <w:tblCellMar>
          <w:left w:w="0" w:type="dxa"/>
          <w:right w:w="0" w:type="dxa"/>
        </w:tblCellMar>
        <w:tblLook w:val="04A0" w:firstRow="1" w:lastRow="0" w:firstColumn="1" w:lastColumn="0" w:noHBand="0" w:noVBand="1"/>
      </w:tblPr>
      <w:tblGrid>
        <w:gridCol w:w="1609"/>
        <w:gridCol w:w="537"/>
        <w:gridCol w:w="3271"/>
        <w:gridCol w:w="1701"/>
        <w:gridCol w:w="1567"/>
        <w:gridCol w:w="50"/>
        <w:gridCol w:w="1218"/>
      </w:tblGrid>
      <w:tr w:rsidR="004D5328" w:rsidTr="00602363">
        <w:trPr>
          <w:gridAfter w:val="2"/>
          <w:wAfter w:w="1268" w:type="dxa"/>
          <w:trHeight w:val="492"/>
        </w:trPr>
        <w:tc>
          <w:tcPr>
            <w:tcW w:w="868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022" w:rsidTr="00602363">
        <w:tblPrEx>
          <w:tblCellMar>
            <w:left w:w="30" w:type="dxa"/>
            <w:right w:w="30" w:type="dxa"/>
          </w:tblCellMar>
          <w:tblLook w:val="0000" w:firstRow="0" w:lastRow="0" w:firstColumn="0" w:lastColumn="0" w:noHBand="0" w:noVBand="0"/>
        </w:tblPrEx>
        <w:trPr>
          <w:trHeight w:val="461"/>
        </w:trPr>
        <w:tc>
          <w:tcPr>
            <w:tcW w:w="5417" w:type="dxa"/>
            <w:gridSpan w:val="3"/>
            <w:tcBorders>
              <w:top w:val="nil"/>
              <w:left w:val="nil"/>
              <w:bottom w:val="nil"/>
              <w:right w:val="nil"/>
            </w:tcBorders>
          </w:tcPr>
          <w:p w:rsidR="006C5022" w:rsidRDefault="006C5022">
            <w:pPr>
              <w:autoSpaceDE w:val="0"/>
              <w:autoSpaceDN w:val="0"/>
              <w:adjustRightInd w:val="0"/>
              <w:spacing w:after="0" w:line="240" w:lineRule="auto"/>
              <w:rPr>
                <w:rFonts w:ascii="Arial" w:hAnsi="Arial" w:cs="Arial"/>
                <w:b/>
                <w:bCs/>
                <w:color w:val="000000"/>
                <w:sz w:val="40"/>
                <w:szCs w:val="40"/>
                <w:u w:val="single"/>
                <w:lang w:eastAsia="en-GB"/>
              </w:rPr>
            </w:pPr>
          </w:p>
        </w:tc>
        <w:tc>
          <w:tcPr>
            <w:tcW w:w="170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461"/>
        </w:trPr>
        <w:tc>
          <w:tcPr>
            <w:tcW w:w="1609"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80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p w:rsidR="006C5022" w:rsidRDefault="006C5022" w:rsidP="006C5022">
            <w:pPr>
              <w:autoSpaceDE w:val="0"/>
              <w:autoSpaceDN w:val="0"/>
              <w:adjustRightInd w:val="0"/>
              <w:spacing w:after="0" w:line="240" w:lineRule="auto"/>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701" w:type="dxa"/>
            <w:tcBorders>
              <w:top w:val="nil"/>
              <w:left w:val="nil"/>
              <w:bottom w:val="nil"/>
              <w:right w:val="nil"/>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602363"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808" w:type="dxa"/>
            <w:gridSpan w:val="2"/>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p w:rsidR="00602363" w:rsidRDefault="00602363">
            <w:pPr>
              <w:autoSpaceDE w:val="0"/>
              <w:autoSpaceDN w:val="0"/>
              <w:adjustRightInd w:val="0"/>
              <w:spacing w:after="0" w:line="240" w:lineRule="auto"/>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1268" w:type="dxa"/>
            <w:gridSpan w:val="2"/>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602363"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808" w:type="dxa"/>
            <w:gridSpan w:val="2"/>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p w:rsidR="00602363" w:rsidRDefault="00602363">
            <w:pPr>
              <w:autoSpaceDE w:val="0"/>
              <w:autoSpaceDN w:val="0"/>
              <w:adjustRightInd w:val="0"/>
              <w:spacing w:after="0" w:line="240" w:lineRule="auto"/>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567" w:type="dxa"/>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b/>
                <w:bCs/>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4D5328" w:rsidTr="00602363">
        <w:trPr>
          <w:gridAfter w:val="1"/>
          <w:wAfter w:w="1218" w:type="dxa"/>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567"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602363">
      <w:rPr>
        <w:noProof/>
      </w:rPr>
      <w:t>5</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3"/>
  </w:num>
  <w:num w:numId="5">
    <w:abstractNumId w:val="0"/>
  </w:num>
  <w:num w:numId="6">
    <w:abstractNumId w:val="31"/>
  </w:num>
  <w:num w:numId="7">
    <w:abstractNumId w:val="18"/>
  </w:num>
  <w:num w:numId="8">
    <w:abstractNumId w:val="14"/>
  </w:num>
  <w:num w:numId="9">
    <w:abstractNumId w:val="1"/>
  </w:num>
  <w:num w:numId="10">
    <w:abstractNumId w:val="12"/>
  </w:num>
  <w:num w:numId="11">
    <w:abstractNumId w:val="24"/>
  </w:num>
  <w:num w:numId="12">
    <w:abstractNumId w:val="15"/>
  </w:num>
  <w:num w:numId="13">
    <w:abstractNumId w:val="11"/>
  </w:num>
  <w:num w:numId="14">
    <w:abstractNumId w:val="19"/>
  </w:num>
  <w:num w:numId="15">
    <w:abstractNumId w:val="4"/>
  </w:num>
  <w:num w:numId="16">
    <w:abstractNumId w:val="28"/>
  </w:num>
  <w:num w:numId="17">
    <w:abstractNumId w:val="26"/>
  </w:num>
  <w:num w:numId="18">
    <w:abstractNumId w:val="19"/>
  </w:num>
  <w:num w:numId="19">
    <w:abstractNumId w:val="7"/>
  </w:num>
  <w:num w:numId="20">
    <w:abstractNumId w:val="23"/>
  </w:num>
  <w:num w:numId="21">
    <w:abstractNumId w:val="5"/>
  </w:num>
  <w:num w:numId="22">
    <w:abstractNumId w:val="19"/>
  </w:num>
  <w:num w:numId="23">
    <w:abstractNumId w:val="4"/>
  </w:num>
  <w:num w:numId="24">
    <w:abstractNumId w:val="30"/>
  </w:num>
  <w:num w:numId="25">
    <w:abstractNumId w:val="19"/>
  </w:num>
  <w:num w:numId="26">
    <w:abstractNumId w:val="10"/>
  </w:num>
  <w:num w:numId="27">
    <w:abstractNumId w:val="29"/>
  </w:num>
  <w:num w:numId="28">
    <w:abstractNumId w:val="22"/>
  </w:num>
  <w:num w:numId="29">
    <w:abstractNumId w:val="8"/>
  </w:num>
  <w:num w:numId="30">
    <w:abstractNumId w:val="13"/>
  </w:num>
  <w:num w:numId="31">
    <w:abstractNumId w:val="17"/>
  </w:num>
  <w:num w:numId="32">
    <w:abstractNumId w:val="9"/>
  </w:num>
  <w:num w:numId="33">
    <w:abstractNumId w:val="25"/>
  </w:num>
  <w:num w:numId="34">
    <w:abstractNumId w:val="2"/>
  </w:num>
  <w:num w:numId="35">
    <w:abstractNumId w:val="19"/>
  </w:num>
  <w:num w:numId="36">
    <w:abstractNumId w:val="20"/>
  </w:num>
  <w:num w:numId="37">
    <w:abstractNumId w:val="19"/>
  </w:num>
  <w:num w:numId="38">
    <w:abstractNumId w:val="20"/>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85B65"/>
    <w:rsid w:val="00591AE2"/>
    <w:rsid w:val="00597B66"/>
    <w:rsid w:val="005B3571"/>
    <w:rsid w:val="005B47CD"/>
    <w:rsid w:val="005C1650"/>
    <w:rsid w:val="005C7BD2"/>
    <w:rsid w:val="005E3E0F"/>
    <w:rsid w:val="005E607E"/>
    <w:rsid w:val="005F39BB"/>
    <w:rsid w:val="005F4E6E"/>
    <w:rsid w:val="00602363"/>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5355-9A52-4F6B-A928-15CB3BEB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1682</Words>
  <Characters>7857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2019-07-18T13:25:00Z</cp:lastPrinted>
  <dcterms:created xsi:type="dcterms:W3CDTF">2019-08-23T14:43:00Z</dcterms:created>
  <dcterms:modified xsi:type="dcterms:W3CDTF">2019-08-28T11:54:00Z</dcterms:modified>
</cp:coreProperties>
</file>